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4176"/>
        <w:gridCol w:w="1728"/>
      </w:tblGrid>
      <w:tr w:rsidR="003F51A9" w:rsidRPr="007E2EBF" w:rsidTr="00D22953">
        <w:tc>
          <w:tcPr>
            <w:tcW w:w="295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F51A9" w:rsidRPr="007E2EBF" w:rsidRDefault="00E24491" w:rsidP="00E04E58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E2EBF">
              <w:rPr>
                <w:rFonts w:ascii="Arial" w:hAnsi="Arial" w:cs="Arial"/>
                <w:b/>
              </w:rPr>
              <w:t>TTX</w:t>
            </w:r>
            <w:r w:rsidR="003F51A9" w:rsidRPr="007E2EBF">
              <w:rPr>
                <w:rFonts w:ascii="Arial" w:hAnsi="Arial" w:cs="Arial"/>
                <w:b/>
              </w:rPr>
              <w:t xml:space="preserve"> Activity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F51A9" w:rsidRPr="007E2EBF" w:rsidRDefault="003F51A9" w:rsidP="00E04E58">
            <w:pPr>
              <w:jc w:val="center"/>
              <w:rPr>
                <w:rFonts w:ascii="Arial" w:hAnsi="Arial" w:cs="Arial"/>
                <w:b/>
              </w:rPr>
            </w:pPr>
            <w:r w:rsidRPr="007E2EBF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F51A9" w:rsidRPr="007E2EBF" w:rsidRDefault="009B39C4" w:rsidP="00E04E58">
            <w:pPr>
              <w:jc w:val="center"/>
              <w:rPr>
                <w:rFonts w:ascii="Arial" w:hAnsi="Arial" w:cs="Arial"/>
                <w:b/>
              </w:rPr>
            </w:pPr>
            <w:r w:rsidRPr="007E2EBF">
              <w:rPr>
                <w:rFonts w:ascii="Arial" w:hAnsi="Arial" w:cs="Arial"/>
                <w:b/>
              </w:rPr>
              <w:t>C</w:t>
            </w:r>
            <w:r w:rsidR="003F51A9" w:rsidRPr="007E2EBF">
              <w:rPr>
                <w:rFonts w:ascii="Arial" w:hAnsi="Arial" w:cs="Arial"/>
                <w:b/>
              </w:rPr>
              <w:t>ompleted</w:t>
            </w:r>
            <w:r w:rsidR="00003A5E" w:rsidRPr="007E2EBF">
              <w:rPr>
                <w:rFonts w:ascii="Arial" w:hAnsi="Arial" w:cs="Arial"/>
                <w:b/>
              </w:rPr>
              <w:t xml:space="preserve"> (Y/N)</w:t>
            </w:r>
          </w:p>
        </w:tc>
      </w:tr>
      <w:tr w:rsidR="00A43B34" w:rsidTr="007E2EBF">
        <w:tc>
          <w:tcPr>
            <w:tcW w:w="8856" w:type="dxa"/>
            <w:gridSpan w:val="3"/>
            <w:shd w:val="clear" w:color="auto" w:fill="D9D9D9" w:themeFill="background1" w:themeFillShade="D9"/>
          </w:tcPr>
          <w:p w:rsidR="00A43B34" w:rsidRPr="007E2EBF" w:rsidRDefault="00E24491" w:rsidP="009D2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2EBF">
              <w:rPr>
                <w:rFonts w:ascii="Arial" w:hAnsi="Arial" w:cs="Arial"/>
                <w:b/>
                <w:sz w:val="22"/>
                <w:szCs w:val="22"/>
              </w:rPr>
              <w:t xml:space="preserve">Prior to the </w:t>
            </w:r>
            <w:r w:rsidR="009D2237">
              <w:rPr>
                <w:rFonts w:ascii="Arial" w:hAnsi="Arial" w:cs="Arial"/>
                <w:b/>
                <w:sz w:val="22"/>
                <w:szCs w:val="22"/>
              </w:rPr>
              <w:t xml:space="preserve">Cybersecurity </w:t>
            </w:r>
            <w:r w:rsidRPr="007E2EBF">
              <w:rPr>
                <w:rFonts w:ascii="Arial" w:hAnsi="Arial" w:cs="Arial"/>
                <w:b/>
                <w:sz w:val="22"/>
                <w:szCs w:val="22"/>
              </w:rPr>
              <w:t>TTX</w:t>
            </w:r>
          </w:p>
        </w:tc>
      </w:tr>
      <w:tr w:rsidR="00A64AF5" w:rsidTr="00E04E58">
        <w:tc>
          <w:tcPr>
            <w:tcW w:w="2952" w:type="dxa"/>
          </w:tcPr>
          <w:p w:rsidR="00A64AF5" w:rsidRDefault="00A64AF5" w:rsidP="00AF752D">
            <w:r>
              <w:t>Reserve conference rooms</w:t>
            </w:r>
          </w:p>
        </w:tc>
        <w:tc>
          <w:tcPr>
            <w:tcW w:w="4176" w:type="dxa"/>
          </w:tcPr>
          <w:p w:rsidR="00A64AF5" w:rsidRDefault="00A64AF5" w:rsidP="00AF752D">
            <w:r>
              <w:t>Conference or other appropriate meeting locations need to be reserved for the TTX briefing and hot wash.</w:t>
            </w:r>
          </w:p>
        </w:tc>
        <w:tc>
          <w:tcPr>
            <w:tcW w:w="1728" w:type="dxa"/>
          </w:tcPr>
          <w:p w:rsidR="00A64AF5" w:rsidRDefault="00A64AF5"/>
        </w:tc>
      </w:tr>
      <w:tr w:rsidR="00682BB9" w:rsidTr="00E04E58">
        <w:tc>
          <w:tcPr>
            <w:tcW w:w="2952" w:type="dxa"/>
          </w:tcPr>
          <w:p w:rsidR="00682BB9" w:rsidRDefault="00682BB9">
            <w:r>
              <w:t>Invite Participants</w:t>
            </w:r>
          </w:p>
        </w:tc>
        <w:tc>
          <w:tcPr>
            <w:tcW w:w="4176" w:type="dxa"/>
          </w:tcPr>
          <w:p w:rsidR="00682BB9" w:rsidRDefault="00682BB9">
            <w:r>
              <w:t>Email or mail invitations to selected participants.  Ask them to RSVP so an accurate head count can be determined for producing TTX materials.</w:t>
            </w:r>
          </w:p>
        </w:tc>
        <w:tc>
          <w:tcPr>
            <w:tcW w:w="1728" w:type="dxa"/>
          </w:tcPr>
          <w:p w:rsidR="00682BB9" w:rsidRDefault="00682BB9"/>
        </w:tc>
      </w:tr>
      <w:tr w:rsidR="00A64AF5" w:rsidTr="00E04E58">
        <w:tc>
          <w:tcPr>
            <w:tcW w:w="2952" w:type="dxa"/>
          </w:tcPr>
          <w:p w:rsidR="00A64AF5" w:rsidRDefault="00A64AF5" w:rsidP="00F80F7E">
            <w:r>
              <w:t>Arrange for audio/visual equipment and supplies</w:t>
            </w:r>
          </w:p>
        </w:tc>
        <w:tc>
          <w:tcPr>
            <w:tcW w:w="4176" w:type="dxa"/>
          </w:tcPr>
          <w:p w:rsidR="00A64AF5" w:rsidRDefault="00A64AF5">
            <w:r>
              <w:t>Audio/visual equipment m</w:t>
            </w:r>
            <w:r w:rsidR="005E1E5A">
              <w:t>ay include microphones, screens</w:t>
            </w:r>
            <w:r>
              <w:t xml:space="preserve"> and projectors.  Exercise supplies may in</w:t>
            </w:r>
            <w:r w:rsidR="005E1E5A">
              <w:t>clude pens, markers, flipcharts</w:t>
            </w:r>
            <w:r>
              <w:t xml:space="preserve"> and ID badges.</w:t>
            </w:r>
          </w:p>
        </w:tc>
        <w:tc>
          <w:tcPr>
            <w:tcW w:w="1728" w:type="dxa"/>
          </w:tcPr>
          <w:p w:rsidR="00A64AF5" w:rsidRDefault="00A64AF5"/>
        </w:tc>
      </w:tr>
      <w:tr w:rsidR="00386D77" w:rsidTr="00E04E58">
        <w:tc>
          <w:tcPr>
            <w:tcW w:w="2952" w:type="dxa"/>
          </w:tcPr>
          <w:p w:rsidR="00386D77" w:rsidRDefault="00386D77" w:rsidP="00386D77">
            <w:r>
              <w:t>Confirm TTX date</w:t>
            </w:r>
          </w:p>
        </w:tc>
        <w:tc>
          <w:tcPr>
            <w:tcW w:w="4176" w:type="dxa"/>
          </w:tcPr>
          <w:p w:rsidR="00386D77" w:rsidRDefault="00386D77" w:rsidP="00386D77">
            <w:r>
              <w:t xml:space="preserve">Reminders/notifications should be sent out to players two weeks prior to the TTX.  This should include a brief statement on the purpose and objectives.  </w:t>
            </w:r>
          </w:p>
        </w:tc>
        <w:tc>
          <w:tcPr>
            <w:tcW w:w="1728" w:type="dxa"/>
          </w:tcPr>
          <w:p w:rsidR="00386D77" w:rsidRDefault="00386D77"/>
        </w:tc>
      </w:tr>
      <w:tr w:rsidR="009C20D0" w:rsidTr="00E04E58">
        <w:tc>
          <w:tcPr>
            <w:tcW w:w="2952" w:type="dxa"/>
          </w:tcPr>
          <w:p w:rsidR="009C20D0" w:rsidRDefault="009C20D0">
            <w:r>
              <w:t>Apply for Training Contact Hours (TCHs) or Continuing Education Units (CEUs)</w:t>
            </w:r>
          </w:p>
        </w:tc>
        <w:tc>
          <w:tcPr>
            <w:tcW w:w="4176" w:type="dxa"/>
          </w:tcPr>
          <w:p w:rsidR="009C20D0" w:rsidRDefault="009C20D0">
            <w:r>
              <w:t xml:space="preserve">Apply to the appropriate approving body (e.g., state drinking water primacy agency, drinking water associations) for permission to provide TCHs or CEUs (as appropriate).  </w:t>
            </w:r>
          </w:p>
        </w:tc>
        <w:tc>
          <w:tcPr>
            <w:tcW w:w="1728" w:type="dxa"/>
          </w:tcPr>
          <w:p w:rsidR="009C20D0" w:rsidRDefault="009C20D0"/>
        </w:tc>
      </w:tr>
      <w:tr w:rsidR="00386D77" w:rsidTr="00E04E58">
        <w:tc>
          <w:tcPr>
            <w:tcW w:w="2952" w:type="dxa"/>
          </w:tcPr>
          <w:p w:rsidR="00386D77" w:rsidRDefault="00386D77" w:rsidP="008F07E8">
            <w:r>
              <w:t>Conduct the Evaluator orientation</w:t>
            </w:r>
            <w:r w:rsidR="00EC308A">
              <w:t xml:space="preserve"> (as applicable)</w:t>
            </w:r>
          </w:p>
        </w:tc>
        <w:tc>
          <w:tcPr>
            <w:tcW w:w="4176" w:type="dxa"/>
          </w:tcPr>
          <w:p w:rsidR="00386D77" w:rsidRDefault="00386D77" w:rsidP="008F07E8">
            <w:r>
              <w:t>Conduct an orientation for all evaluators so that they are familiar with the TTX scenario, logistics</w:t>
            </w:r>
            <w:r w:rsidR="00303197">
              <w:t xml:space="preserve"> and</w:t>
            </w:r>
            <w:r>
              <w:t xml:space="preserve"> their roles and responsibilities.  This should be conducted the day before the TTX.  </w:t>
            </w:r>
          </w:p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Default="00132899">
            <w:r>
              <w:t>Make copies of TTX</w:t>
            </w:r>
            <w:r w:rsidR="00386D77">
              <w:t xml:space="preserve"> documents</w:t>
            </w:r>
          </w:p>
        </w:tc>
        <w:tc>
          <w:tcPr>
            <w:tcW w:w="4176" w:type="dxa"/>
          </w:tcPr>
          <w:p w:rsidR="00386D77" w:rsidRDefault="00386D77">
            <w:r>
              <w:t>Make sure to have copies of the following documents a</w:t>
            </w:r>
            <w:r w:rsidR="00132899">
              <w:t>vailable on the day of the TTX</w:t>
            </w:r>
            <w:r>
              <w:t xml:space="preserve">: </w:t>
            </w:r>
          </w:p>
          <w:p w:rsidR="00386D77" w:rsidRDefault="00386D77" w:rsidP="00A64AF5">
            <w:pPr>
              <w:numPr>
                <w:ilvl w:val="0"/>
                <w:numId w:val="1"/>
              </w:numPr>
            </w:pPr>
            <w:r>
              <w:t>Situation Manual</w:t>
            </w:r>
          </w:p>
          <w:p w:rsidR="00386D77" w:rsidRDefault="00386D77" w:rsidP="00E04E58">
            <w:pPr>
              <w:numPr>
                <w:ilvl w:val="0"/>
                <w:numId w:val="1"/>
              </w:numPr>
            </w:pPr>
            <w:r>
              <w:t xml:space="preserve">Sign-in sheets (used to </w:t>
            </w:r>
            <w:r w:rsidRPr="007A4990">
              <w:t>document training requirements</w:t>
            </w:r>
            <w:r>
              <w:t>)</w:t>
            </w:r>
          </w:p>
          <w:p w:rsidR="00132899" w:rsidRDefault="00132899" w:rsidP="00E04E58">
            <w:pPr>
              <w:numPr>
                <w:ilvl w:val="0"/>
                <w:numId w:val="1"/>
              </w:numPr>
            </w:pPr>
            <w:r>
              <w:t>Evaluation Forms</w:t>
            </w:r>
          </w:p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Pr="007E2EBF" w:rsidRDefault="00386D77">
            <w:r w:rsidRPr="007E2EBF">
              <w:t>[</w:t>
            </w:r>
            <w:r w:rsidRPr="007E2EBF">
              <w:rPr>
                <w:highlight w:val="lightGray"/>
              </w:rPr>
              <w:t>Insert other activities</w:t>
            </w:r>
            <w:r w:rsidRPr="007E2EBF">
              <w:t>]</w:t>
            </w:r>
          </w:p>
        </w:tc>
        <w:tc>
          <w:tcPr>
            <w:tcW w:w="4176" w:type="dxa"/>
          </w:tcPr>
          <w:p w:rsidR="00386D77" w:rsidRDefault="00386D77"/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Pr="007E2EBF" w:rsidRDefault="00624656">
            <w:r w:rsidRPr="007E2EBF">
              <w:t>[</w:t>
            </w:r>
            <w:r w:rsidRPr="007E2EBF">
              <w:rPr>
                <w:highlight w:val="lightGray"/>
              </w:rPr>
              <w:t>Insert other activities</w:t>
            </w:r>
            <w:r w:rsidRPr="007E2EBF">
              <w:t>]</w:t>
            </w:r>
          </w:p>
        </w:tc>
        <w:tc>
          <w:tcPr>
            <w:tcW w:w="4176" w:type="dxa"/>
          </w:tcPr>
          <w:p w:rsidR="00386D77" w:rsidRDefault="00386D77"/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  <w:tcBorders>
              <w:bottom w:val="single" w:sz="4" w:space="0" w:color="auto"/>
            </w:tcBorders>
          </w:tcPr>
          <w:p w:rsidR="00386D77" w:rsidRPr="007E2EBF" w:rsidRDefault="00624656">
            <w:r w:rsidRPr="007E2EBF">
              <w:t>[</w:t>
            </w:r>
            <w:r w:rsidRPr="007E2EBF">
              <w:rPr>
                <w:highlight w:val="lightGray"/>
              </w:rPr>
              <w:t>Insert other activities</w:t>
            </w:r>
            <w:r w:rsidRPr="007E2EBF">
              <w:t>]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386D77" w:rsidRDefault="00386D77"/>
        </w:tc>
        <w:tc>
          <w:tcPr>
            <w:tcW w:w="1728" w:type="dxa"/>
            <w:tcBorders>
              <w:bottom w:val="single" w:sz="4" w:space="0" w:color="auto"/>
            </w:tcBorders>
          </w:tcPr>
          <w:p w:rsidR="00386D77" w:rsidRDefault="00386D77"/>
        </w:tc>
      </w:tr>
    </w:tbl>
    <w:p w:rsidR="007636D5" w:rsidRDefault="007636D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4176"/>
        <w:gridCol w:w="1728"/>
      </w:tblGrid>
      <w:tr w:rsidR="007E2EBF" w:rsidTr="00D22953">
        <w:tc>
          <w:tcPr>
            <w:tcW w:w="295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E2EBF" w:rsidRPr="007E2EBF" w:rsidRDefault="007E2EBF" w:rsidP="009403B0">
            <w:pPr>
              <w:jc w:val="center"/>
              <w:rPr>
                <w:rFonts w:ascii="Arial" w:hAnsi="Arial" w:cs="Arial"/>
                <w:b/>
              </w:rPr>
            </w:pPr>
            <w:r w:rsidRPr="007E2EBF">
              <w:rPr>
                <w:rFonts w:ascii="Arial" w:hAnsi="Arial" w:cs="Arial"/>
                <w:b/>
              </w:rPr>
              <w:lastRenderedPageBreak/>
              <w:t>TTX Activity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E2EBF" w:rsidRPr="007E2EBF" w:rsidRDefault="007E2EBF" w:rsidP="009403B0">
            <w:pPr>
              <w:jc w:val="center"/>
              <w:rPr>
                <w:rFonts w:ascii="Arial" w:hAnsi="Arial" w:cs="Arial"/>
                <w:b/>
              </w:rPr>
            </w:pPr>
            <w:r w:rsidRPr="007E2EBF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E2EBF" w:rsidRPr="007E2EBF" w:rsidRDefault="007E2EBF" w:rsidP="009403B0">
            <w:pPr>
              <w:jc w:val="center"/>
              <w:rPr>
                <w:rFonts w:ascii="Arial" w:hAnsi="Arial" w:cs="Arial"/>
                <w:b/>
              </w:rPr>
            </w:pPr>
            <w:r w:rsidRPr="007E2EBF">
              <w:rPr>
                <w:rFonts w:ascii="Arial" w:hAnsi="Arial" w:cs="Arial"/>
                <w:b/>
              </w:rPr>
              <w:t>Completed (Y/N)</w:t>
            </w:r>
          </w:p>
        </w:tc>
      </w:tr>
      <w:tr w:rsidR="00386D77" w:rsidTr="007E2EBF">
        <w:tc>
          <w:tcPr>
            <w:tcW w:w="8856" w:type="dxa"/>
            <w:gridSpan w:val="3"/>
            <w:shd w:val="clear" w:color="auto" w:fill="D9D9D9" w:themeFill="background1" w:themeFillShade="D9"/>
          </w:tcPr>
          <w:p w:rsidR="00386D77" w:rsidRPr="007E2EBF" w:rsidRDefault="00386D77" w:rsidP="009D2237">
            <w:pPr>
              <w:rPr>
                <w:rFonts w:ascii="Arial" w:hAnsi="Arial" w:cs="Arial"/>
                <w:sz w:val="22"/>
                <w:szCs w:val="22"/>
              </w:rPr>
            </w:pPr>
            <w:r w:rsidRPr="007E2EBF">
              <w:rPr>
                <w:rFonts w:ascii="Arial" w:hAnsi="Arial" w:cs="Arial"/>
                <w:b/>
                <w:sz w:val="22"/>
                <w:szCs w:val="22"/>
              </w:rPr>
              <w:t xml:space="preserve">On the Day of the </w:t>
            </w:r>
            <w:r w:rsidR="009D2237">
              <w:rPr>
                <w:rFonts w:ascii="Arial" w:hAnsi="Arial" w:cs="Arial"/>
                <w:b/>
                <w:sz w:val="22"/>
                <w:szCs w:val="22"/>
              </w:rPr>
              <w:t>Cybersecurity</w:t>
            </w:r>
            <w:r w:rsidRPr="007E2EBF">
              <w:rPr>
                <w:rFonts w:ascii="Arial" w:hAnsi="Arial" w:cs="Arial"/>
                <w:b/>
                <w:sz w:val="22"/>
                <w:szCs w:val="22"/>
              </w:rPr>
              <w:t xml:space="preserve"> TTX</w:t>
            </w:r>
          </w:p>
        </w:tc>
      </w:tr>
      <w:tr w:rsidR="00386D77" w:rsidTr="00E04E58">
        <w:tc>
          <w:tcPr>
            <w:tcW w:w="2952" w:type="dxa"/>
          </w:tcPr>
          <w:p w:rsidR="00386D77" w:rsidRPr="0076335A" w:rsidRDefault="00386D77">
            <w:r w:rsidRPr="0076335A">
              <w:t>Setup exercise site</w:t>
            </w:r>
          </w:p>
        </w:tc>
        <w:tc>
          <w:tcPr>
            <w:tcW w:w="4176" w:type="dxa"/>
          </w:tcPr>
          <w:p w:rsidR="00386D77" w:rsidRDefault="00386D77" w:rsidP="005E1E5A">
            <w:r>
              <w:t>This includes registration, seating arrangements, multi-media equipment and flip-charts.</w:t>
            </w:r>
          </w:p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Default="00386D77">
            <w:r>
              <w:t>Conduct registration</w:t>
            </w:r>
          </w:p>
        </w:tc>
        <w:tc>
          <w:tcPr>
            <w:tcW w:w="4176" w:type="dxa"/>
          </w:tcPr>
          <w:p w:rsidR="00386D77" w:rsidRDefault="00386D77">
            <w:r>
              <w:t>Registration should include the following tasks:</w:t>
            </w:r>
          </w:p>
          <w:p w:rsidR="00D842F3" w:rsidRDefault="00D842F3" w:rsidP="00D842F3">
            <w:pPr>
              <w:numPr>
                <w:ilvl w:val="0"/>
                <w:numId w:val="3"/>
              </w:numPr>
            </w:pPr>
            <w:r>
              <w:t xml:space="preserve">Ensure that all participants sign-in and receive name badges (as appropriate)  </w:t>
            </w:r>
          </w:p>
          <w:p w:rsidR="00D842F3" w:rsidRDefault="00D842F3" w:rsidP="00D842F3">
            <w:pPr>
              <w:numPr>
                <w:ilvl w:val="0"/>
                <w:numId w:val="3"/>
              </w:numPr>
            </w:pPr>
            <w:r>
              <w:t>Distribute TTX documents</w:t>
            </w:r>
          </w:p>
          <w:p w:rsidR="00D842F3" w:rsidRDefault="00D842F3" w:rsidP="00D842F3">
            <w:pPr>
              <w:numPr>
                <w:ilvl w:val="0"/>
                <w:numId w:val="3"/>
              </w:numPr>
            </w:pPr>
            <w:r>
              <w:t>Discuss objectives, initial conditions and schedule of TTX events</w:t>
            </w:r>
          </w:p>
          <w:p w:rsidR="00386D77" w:rsidRDefault="00D842F3" w:rsidP="00D842F3">
            <w:pPr>
              <w:numPr>
                <w:ilvl w:val="0"/>
                <w:numId w:val="3"/>
              </w:numPr>
            </w:pPr>
            <w:r>
              <w:t xml:space="preserve">Answer questions </w:t>
            </w:r>
          </w:p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Default="00386D77">
            <w:r>
              <w:t>Conduct/facilitate the exercise</w:t>
            </w:r>
          </w:p>
        </w:tc>
        <w:tc>
          <w:tcPr>
            <w:tcW w:w="4176" w:type="dxa"/>
          </w:tcPr>
          <w:p w:rsidR="00386D77" w:rsidRDefault="00386D77">
            <w:r>
              <w:t xml:space="preserve">Use PowerPoint presentation to introduce TTX objectives and instructions. </w:t>
            </w:r>
          </w:p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Default="00386D77">
            <w:r>
              <w:t>Terminate the TTX</w:t>
            </w:r>
          </w:p>
        </w:tc>
        <w:tc>
          <w:tcPr>
            <w:tcW w:w="4176" w:type="dxa"/>
          </w:tcPr>
          <w:p w:rsidR="00386D77" w:rsidRDefault="00386D77">
            <w:r>
              <w:t>Terminate the TTX when all the objectives have been accomplished.</w:t>
            </w:r>
          </w:p>
        </w:tc>
        <w:tc>
          <w:tcPr>
            <w:tcW w:w="1728" w:type="dxa"/>
          </w:tcPr>
          <w:p w:rsidR="00386D77" w:rsidRDefault="00386D77"/>
        </w:tc>
      </w:tr>
      <w:tr w:rsidR="00386D77" w:rsidTr="00E04E58">
        <w:tc>
          <w:tcPr>
            <w:tcW w:w="2952" w:type="dxa"/>
          </w:tcPr>
          <w:p w:rsidR="00386D77" w:rsidRDefault="00386D77">
            <w:r>
              <w:t xml:space="preserve">Conduct the Hot </w:t>
            </w:r>
            <w:smartTag w:uri="urn:schemas-microsoft-com:office:smarttags" w:element="place">
              <w:smartTag w:uri="urn:schemas-microsoft-com:office:smarttags" w:element="State">
                <w:r>
                  <w:t>Wash</w:t>
                </w:r>
              </w:smartTag>
            </w:smartTag>
          </w:p>
        </w:tc>
        <w:tc>
          <w:tcPr>
            <w:tcW w:w="4176" w:type="dxa"/>
          </w:tcPr>
          <w:p w:rsidR="00386D77" w:rsidRDefault="00386D77">
            <w:r>
              <w:t xml:space="preserve">Conduct the hot wash immediately following termination of the TTX.  </w:t>
            </w:r>
          </w:p>
        </w:tc>
        <w:tc>
          <w:tcPr>
            <w:tcW w:w="1728" w:type="dxa"/>
          </w:tcPr>
          <w:p w:rsidR="00386D77" w:rsidRDefault="00386D77"/>
        </w:tc>
      </w:tr>
      <w:tr w:rsidR="007F33E4" w:rsidTr="00E04E58">
        <w:tc>
          <w:tcPr>
            <w:tcW w:w="2952" w:type="dxa"/>
          </w:tcPr>
          <w:p w:rsidR="007F33E4" w:rsidRDefault="007F33E4" w:rsidP="00003AEA">
            <w:r>
              <w:t>After Action Report (AAR</w:t>
            </w:r>
            <w:r w:rsidR="005E1E5A">
              <w:t xml:space="preserve">) and </w:t>
            </w:r>
            <w:r>
              <w:t>Improvement Plan</w:t>
            </w:r>
          </w:p>
        </w:tc>
        <w:tc>
          <w:tcPr>
            <w:tcW w:w="4176" w:type="dxa"/>
          </w:tcPr>
          <w:p w:rsidR="007F33E4" w:rsidRDefault="007F33E4" w:rsidP="00003AEA">
            <w:r>
              <w:t xml:space="preserve">Complete the </w:t>
            </w:r>
            <w:smartTag w:uri="urn:schemas-microsoft-com:office:smarttags" w:element="place">
              <w:r>
                <w:t>AAR</w:t>
              </w:r>
            </w:smartTag>
            <w:r>
              <w:t xml:space="preserve"> following completion of the TTX.  Identify areas where improvement planning is needed within the utility’s SOP’s and topics for future TTXs as appropriate. </w:t>
            </w:r>
          </w:p>
        </w:tc>
        <w:tc>
          <w:tcPr>
            <w:tcW w:w="1728" w:type="dxa"/>
          </w:tcPr>
          <w:p w:rsidR="007F33E4" w:rsidRDefault="007F33E4"/>
        </w:tc>
      </w:tr>
      <w:tr w:rsidR="00624656" w:rsidTr="00E04E58">
        <w:tc>
          <w:tcPr>
            <w:tcW w:w="2952" w:type="dxa"/>
          </w:tcPr>
          <w:p w:rsidR="00624656" w:rsidRPr="007E2EBF" w:rsidRDefault="00624656">
            <w:r w:rsidRPr="007E2EBF">
              <w:t>[</w:t>
            </w:r>
            <w:r w:rsidRPr="007E2EBF">
              <w:rPr>
                <w:highlight w:val="lightGray"/>
              </w:rPr>
              <w:t>Insert other activities</w:t>
            </w:r>
            <w:r w:rsidRPr="007E2EBF">
              <w:t>]</w:t>
            </w:r>
          </w:p>
        </w:tc>
        <w:tc>
          <w:tcPr>
            <w:tcW w:w="4176" w:type="dxa"/>
          </w:tcPr>
          <w:p w:rsidR="00624656" w:rsidRDefault="00624656"/>
        </w:tc>
        <w:tc>
          <w:tcPr>
            <w:tcW w:w="1728" w:type="dxa"/>
          </w:tcPr>
          <w:p w:rsidR="00624656" w:rsidRDefault="00624656"/>
        </w:tc>
      </w:tr>
      <w:tr w:rsidR="00624656" w:rsidTr="00E04E58">
        <w:tc>
          <w:tcPr>
            <w:tcW w:w="2952" w:type="dxa"/>
          </w:tcPr>
          <w:p w:rsidR="00624656" w:rsidRPr="007E2EBF" w:rsidRDefault="00624656">
            <w:r w:rsidRPr="007E2EBF">
              <w:t>[</w:t>
            </w:r>
            <w:r w:rsidRPr="007E2EBF">
              <w:rPr>
                <w:highlight w:val="lightGray"/>
              </w:rPr>
              <w:t>Insert other activities</w:t>
            </w:r>
            <w:r w:rsidRPr="007E2EBF">
              <w:t>]</w:t>
            </w:r>
          </w:p>
        </w:tc>
        <w:tc>
          <w:tcPr>
            <w:tcW w:w="4176" w:type="dxa"/>
          </w:tcPr>
          <w:p w:rsidR="00624656" w:rsidRDefault="00624656"/>
        </w:tc>
        <w:tc>
          <w:tcPr>
            <w:tcW w:w="1728" w:type="dxa"/>
          </w:tcPr>
          <w:p w:rsidR="00624656" w:rsidRDefault="00624656"/>
        </w:tc>
      </w:tr>
      <w:tr w:rsidR="00624656" w:rsidTr="00E04E58">
        <w:tc>
          <w:tcPr>
            <w:tcW w:w="2952" w:type="dxa"/>
          </w:tcPr>
          <w:p w:rsidR="00624656" w:rsidRPr="007E2EBF" w:rsidRDefault="00624656">
            <w:r w:rsidRPr="007E2EBF">
              <w:t>[</w:t>
            </w:r>
            <w:r w:rsidRPr="007E2EBF">
              <w:rPr>
                <w:highlight w:val="lightGray"/>
              </w:rPr>
              <w:t>Insert other activities</w:t>
            </w:r>
            <w:r w:rsidRPr="007E2EBF">
              <w:t>]</w:t>
            </w:r>
          </w:p>
        </w:tc>
        <w:tc>
          <w:tcPr>
            <w:tcW w:w="4176" w:type="dxa"/>
          </w:tcPr>
          <w:p w:rsidR="00624656" w:rsidRDefault="00624656"/>
        </w:tc>
        <w:tc>
          <w:tcPr>
            <w:tcW w:w="1728" w:type="dxa"/>
          </w:tcPr>
          <w:p w:rsidR="00624656" w:rsidRDefault="00624656"/>
        </w:tc>
      </w:tr>
    </w:tbl>
    <w:p w:rsidR="003F51A9" w:rsidRDefault="003F51A9"/>
    <w:sectPr w:rsidR="003F51A9" w:rsidSect="002104F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65" w:rsidRDefault="00CC6F65" w:rsidP="00920B29">
      <w:r>
        <w:separator/>
      </w:r>
    </w:p>
  </w:endnote>
  <w:endnote w:type="continuationSeparator" w:id="0">
    <w:p w:rsidR="00CC6F65" w:rsidRDefault="00CC6F65" w:rsidP="0092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65" w:rsidRDefault="00CC6F65" w:rsidP="00920B29">
      <w:r>
        <w:separator/>
      </w:r>
    </w:p>
  </w:footnote>
  <w:footnote w:type="continuationSeparator" w:id="0">
    <w:p w:rsidR="00CC6F65" w:rsidRDefault="00CC6F65" w:rsidP="0092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29" w:rsidRPr="007E2EBF" w:rsidRDefault="009D2237" w:rsidP="00920B29">
    <w:pPr>
      <w:tabs>
        <w:tab w:val="center" w:pos="4680"/>
        <w:tab w:val="right" w:pos="9360"/>
      </w:tabs>
      <w:jc w:val="center"/>
      <w:rPr>
        <w:rFonts w:ascii="Arial" w:hAnsi="Arial" w:cs="Arial"/>
        <w:b/>
        <w:color w:val="003366"/>
        <w:sz w:val="32"/>
        <w:szCs w:val="32"/>
      </w:rPr>
    </w:pPr>
    <w:r>
      <w:rPr>
        <w:rFonts w:ascii="Arial" w:hAnsi="Arial" w:cs="Arial"/>
        <w:b/>
        <w:color w:val="003366"/>
        <w:sz w:val="32"/>
        <w:szCs w:val="32"/>
      </w:rPr>
      <w:t xml:space="preserve">Cybersecurity </w:t>
    </w:r>
    <w:r w:rsidR="00920B29" w:rsidRPr="007E2EBF">
      <w:rPr>
        <w:rFonts w:ascii="Arial" w:hAnsi="Arial" w:cs="Arial"/>
        <w:b/>
        <w:color w:val="003366"/>
        <w:sz w:val="32"/>
        <w:szCs w:val="32"/>
      </w:rPr>
      <w:t>Tabletop Exercise Checklist</w:t>
    </w:r>
  </w:p>
  <w:p w:rsidR="00920B29" w:rsidRDefault="00920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7AE"/>
    <w:multiLevelType w:val="hybridMultilevel"/>
    <w:tmpl w:val="BF406B26"/>
    <w:lvl w:ilvl="0" w:tplc="7D0CC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B145D"/>
    <w:multiLevelType w:val="hybridMultilevel"/>
    <w:tmpl w:val="B2C4C032"/>
    <w:lvl w:ilvl="0" w:tplc="A07AD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4E78AB"/>
    <w:multiLevelType w:val="hybridMultilevel"/>
    <w:tmpl w:val="05642522"/>
    <w:lvl w:ilvl="0" w:tplc="7D0CC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9"/>
    <w:rsid w:val="00003A5E"/>
    <w:rsid w:val="00003AEA"/>
    <w:rsid w:val="00054745"/>
    <w:rsid w:val="0009302B"/>
    <w:rsid w:val="000C5F5D"/>
    <w:rsid w:val="00121920"/>
    <w:rsid w:val="00132899"/>
    <w:rsid w:val="0019226B"/>
    <w:rsid w:val="00194E2B"/>
    <w:rsid w:val="00195BCD"/>
    <w:rsid w:val="002104F0"/>
    <w:rsid w:val="00303197"/>
    <w:rsid w:val="00304741"/>
    <w:rsid w:val="00314AD7"/>
    <w:rsid w:val="00386D77"/>
    <w:rsid w:val="00387315"/>
    <w:rsid w:val="003F51A9"/>
    <w:rsid w:val="0050168F"/>
    <w:rsid w:val="00512A9E"/>
    <w:rsid w:val="00560C3D"/>
    <w:rsid w:val="00576304"/>
    <w:rsid w:val="005949A6"/>
    <w:rsid w:val="005E1E5A"/>
    <w:rsid w:val="00624656"/>
    <w:rsid w:val="00682BB9"/>
    <w:rsid w:val="0076335A"/>
    <w:rsid w:val="007636D5"/>
    <w:rsid w:val="007A4990"/>
    <w:rsid w:val="007E2EBF"/>
    <w:rsid w:val="007F33E4"/>
    <w:rsid w:val="007F465B"/>
    <w:rsid w:val="00847666"/>
    <w:rsid w:val="008F07E8"/>
    <w:rsid w:val="00920B29"/>
    <w:rsid w:val="00937FFD"/>
    <w:rsid w:val="009A7996"/>
    <w:rsid w:val="009B39C4"/>
    <w:rsid w:val="009C20D0"/>
    <w:rsid w:val="009D2237"/>
    <w:rsid w:val="00A371CB"/>
    <w:rsid w:val="00A43B34"/>
    <w:rsid w:val="00A64AF5"/>
    <w:rsid w:val="00AE1A1B"/>
    <w:rsid w:val="00AE641B"/>
    <w:rsid w:val="00AF4CF5"/>
    <w:rsid w:val="00AF752D"/>
    <w:rsid w:val="00B35F11"/>
    <w:rsid w:val="00BE5081"/>
    <w:rsid w:val="00C06D34"/>
    <w:rsid w:val="00C1634E"/>
    <w:rsid w:val="00CC6F65"/>
    <w:rsid w:val="00D22953"/>
    <w:rsid w:val="00D57C85"/>
    <w:rsid w:val="00D842F3"/>
    <w:rsid w:val="00DC0067"/>
    <w:rsid w:val="00DE3D0F"/>
    <w:rsid w:val="00E04E58"/>
    <w:rsid w:val="00E2160D"/>
    <w:rsid w:val="00E24491"/>
    <w:rsid w:val="00EB55B3"/>
    <w:rsid w:val="00EC308A"/>
    <w:rsid w:val="00ED618E"/>
    <w:rsid w:val="00EF3BA7"/>
    <w:rsid w:val="00F80F7E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0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B29"/>
    <w:rPr>
      <w:sz w:val="24"/>
      <w:szCs w:val="24"/>
    </w:rPr>
  </w:style>
  <w:style w:type="paragraph" w:styleId="Footer">
    <w:name w:val="footer"/>
    <w:basedOn w:val="Normal"/>
    <w:link w:val="FooterChar"/>
    <w:rsid w:val="00920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0B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0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B29"/>
    <w:rPr>
      <w:sz w:val="24"/>
      <w:szCs w:val="24"/>
    </w:rPr>
  </w:style>
  <w:style w:type="paragraph" w:styleId="Footer">
    <w:name w:val="footer"/>
    <w:basedOn w:val="Normal"/>
    <w:link w:val="FooterChar"/>
    <w:rsid w:val="00920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0B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Tabletop Exercise Checklist</vt:lpstr>
    </vt:vector>
  </TitlesOfParts>
  <Company>Windows User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Tabletop Exercise Checklist</dc:title>
  <dc:subject>Exercise logistics</dc:subject>
  <dc:creator>U.S. EPA Office of Water</dc:creator>
  <cp:keywords>cybersecurity, tabletop exercise, checklist</cp:keywords>
  <dc:description>Modify this document to fit your needs.</dc:description>
  <cp:lastModifiedBy>trood</cp:lastModifiedBy>
  <cp:revision>2</cp:revision>
  <dcterms:created xsi:type="dcterms:W3CDTF">2018-05-09T20:15:00Z</dcterms:created>
  <dcterms:modified xsi:type="dcterms:W3CDTF">2018-05-09T20:15:00Z</dcterms:modified>
</cp:coreProperties>
</file>